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BE1270">
      <w:pPr>
        <w:rPr>
          <w:b/>
          <w:sz w:val="28"/>
        </w:rPr>
      </w:pPr>
      <w:r>
        <w:rPr>
          <w:b/>
          <w:sz w:val="28"/>
        </w:rPr>
        <w:t>30.12</w:t>
      </w:r>
      <w:r w:rsidR="00351EE0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5B02C0">
        <w:rPr>
          <w:b/>
          <w:sz w:val="28"/>
        </w:rPr>
        <w:t>2</w:t>
      </w:r>
      <w:r w:rsidR="00985B15">
        <w:rPr>
          <w:b/>
          <w:sz w:val="28"/>
        </w:rPr>
        <w:t>1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 w:rsidR="00636132">
        <w:rPr>
          <w:b/>
          <w:sz w:val="28"/>
        </w:rPr>
        <w:t xml:space="preserve"> </w:t>
      </w:r>
      <w:r>
        <w:rPr>
          <w:b/>
          <w:sz w:val="28"/>
        </w:rPr>
        <w:t>1514</w:t>
      </w:r>
      <w:r w:rsidR="006D0A68"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7C6E43" w:rsidRPr="00636132" w:rsidRDefault="007C6E43" w:rsidP="007C6E43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Об  утверждении плана реализации муниципальной программы Октябрьского района «Социальная поддержка граждан» на 202</w:t>
            </w:r>
            <w:r w:rsidR="00985B15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C153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C153A">
        <w:rPr>
          <w:sz w:val="28"/>
          <w:szCs w:val="28"/>
        </w:rPr>
        <w:t xml:space="preserve"> Администрации Октябрьского района от </w:t>
      </w:r>
      <w:r>
        <w:rPr>
          <w:sz w:val="28"/>
          <w:szCs w:val="28"/>
        </w:rPr>
        <w:t>04</w:t>
      </w:r>
      <w:r w:rsidRPr="003C15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C153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C153A">
        <w:rPr>
          <w:sz w:val="28"/>
          <w:szCs w:val="28"/>
        </w:rPr>
        <w:t xml:space="preserve"> № </w:t>
      </w:r>
      <w:r>
        <w:rPr>
          <w:sz w:val="28"/>
          <w:szCs w:val="28"/>
        </w:rPr>
        <w:t>1354</w:t>
      </w:r>
      <w:r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</w:t>
      </w:r>
      <w:r w:rsidR="000279A6">
        <w:rPr>
          <w:sz w:val="28"/>
          <w:szCs w:val="28"/>
        </w:rPr>
        <w:t xml:space="preserve">9 статьи 52 </w:t>
      </w:r>
      <w:r w:rsidRPr="003C153A">
        <w:rPr>
          <w:sz w:val="28"/>
          <w:szCs w:val="28"/>
        </w:rPr>
        <w:t>Устава муниципального образования «Октябрьский район»,</w:t>
      </w:r>
    </w:p>
    <w:p w:rsidR="007C6E43" w:rsidRDefault="007C6E43" w:rsidP="007C6E43">
      <w:pPr>
        <w:ind w:left="142" w:firstLine="708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 Утвердить план реализации муниципальной программы Октябрьского района «Социальная поддержка граждан» на 202</w:t>
      </w:r>
      <w:r w:rsidR="00985B15">
        <w:rPr>
          <w:kern w:val="2"/>
          <w:sz w:val="28"/>
          <w:szCs w:val="28"/>
          <w:lang w:eastAsia="en-US"/>
        </w:rPr>
        <w:t>2</w:t>
      </w:r>
      <w:r>
        <w:rPr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  <w:lang w:eastAsia="en-US"/>
        </w:rPr>
        <w:t>Настоящее постановление вступает в силу со дня его опубликования и подлежит размещению на официальном сайте Администрации Октябрьского района.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</w:t>
      </w:r>
      <w:proofErr w:type="gramStart"/>
      <w:r>
        <w:rPr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r w:rsidR="00985B15">
        <w:rPr>
          <w:kern w:val="2"/>
          <w:sz w:val="28"/>
          <w:szCs w:val="28"/>
          <w:lang w:eastAsia="en-US"/>
        </w:rPr>
        <w:t>Анищенкова С.С.</w:t>
      </w:r>
      <w:r>
        <w:rPr>
          <w:kern w:val="2"/>
          <w:sz w:val="28"/>
          <w:szCs w:val="28"/>
          <w:lang w:eastAsia="en-US"/>
        </w:rPr>
        <w:t xml:space="preserve">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7C6E43" w:rsidRDefault="007C6E43" w:rsidP="007C6E43">
      <w:pPr>
        <w:jc w:val="both"/>
        <w:rPr>
          <w:sz w:val="28"/>
          <w:szCs w:val="28"/>
        </w:rPr>
      </w:pPr>
    </w:p>
    <w:p w:rsidR="007C6E43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Постановление вносит управление социальной защиты</w:t>
      </w:r>
    </w:p>
    <w:p w:rsidR="007C6E43" w:rsidRPr="004C618E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C3072">
          <w:headerReference w:type="default" r:id="rId11"/>
          <w:pgSz w:w="11906" w:h="16838"/>
          <w:pgMar w:top="993" w:right="851" w:bottom="851" w:left="1418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BB7401" w:rsidP="00BB740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BE1270">
        <w:rPr>
          <w:sz w:val="24"/>
          <w:szCs w:val="24"/>
        </w:rPr>
        <w:t>30</w:t>
      </w:r>
      <w:r w:rsidR="00405640" w:rsidRPr="00F43D1E">
        <w:rPr>
          <w:sz w:val="24"/>
          <w:szCs w:val="24"/>
        </w:rPr>
        <w:t>.</w:t>
      </w:r>
      <w:r w:rsidR="00BE1270">
        <w:rPr>
          <w:sz w:val="24"/>
          <w:szCs w:val="24"/>
        </w:rPr>
        <w:t>12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985B15">
        <w:rPr>
          <w:sz w:val="24"/>
          <w:szCs w:val="24"/>
        </w:rPr>
        <w:t>1</w:t>
      </w:r>
      <w:r w:rsidR="00844D89" w:rsidRPr="00F43D1E">
        <w:rPr>
          <w:sz w:val="24"/>
          <w:szCs w:val="24"/>
        </w:rPr>
        <w:t xml:space="preserve"> №</w:t>
      </w:r>
      <w:r w:rsidR="006D0A68" w:rsidRPr="00F43D1E">
        <w:rPr>
          <w:sz w:val="24"/>
          <w:szCs w:val="24"/>
        </w:rPr>
        <w:t xml:space="preserve"> </w:t>
      </w:r>
      <w:r w:rsidR="00BE1270">
        <w:rPr>
          <w:sz w:val="24"/>
          <w:szCs w:val="24"/>
        </w:rPr>
        <w:t>1514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985B15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AE74E3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E3" w:rsidRPr="003F046A" w:rsidRDefault="00AE74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E3" w:rsidRPr="003F046A" w:rsidRDefault="00AE74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E3" w:rsidRPr="003F046A" w:rsidRDefault="00AE74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E3" w:rsidRPr="003F046A" w:rsidRDefault="00AE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E3" w:rsidRPr="003F046A" w:rsidRDefault="00AE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AE74E3" w:rsidRPr="003F046A" w:rsidRDefault="00AE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E3" w:rsidRDefault="00AE74E3" w:rsidP="007C50AB">
            <w:r>
              <w:rPr>
                <w:bCs/>
                <w:color w:val="000000"/>
                <w:sz w:val="24"/>
                <w:szCs w:val="24"/>
              </w:rPr>
              <w:t>189746,5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E3" w:rsidRDefault="00AE74E3" w:rsidP="007C50AB">
            <w:r>
              <w:rPr>
                <w:bCs/>
                <w:color w:val="000000"/>
                <w:sz w:val="24"/>
                <w:szCs w:val="24"/>
              </w:rPr>
              <w:t>189746,5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E3" w:rsidRPr="003F046A" w:rsidRDefault="00AE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E3" w:rsidRPr="003F046A" w:rsidRDefault="00AE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AE74E3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E3" w:rsidRPr="003F046A" w:rsidRDefault="00AE74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E3" w:rsidRPr="003F046A" w:rsidRDefault="00AE74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AE74E3" w:rsidRPr="003F046A" w:rsidRDefault="00AE74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E3" w:rsidRPr="003F046A" w:rsidRDefault="00AE74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E3" w:rsidRPr="003F046A" w:rsidRDefault="00AE74E3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E3" w:rsidRPr="003F046A" w:rsidRDefault="00AE74E3" w:rsidP="00985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E3" w:rsidRDefault="00AE74E3" w:rsidP="007C50AB">
            <w:r>
              <w:rPr>
                <w:bCs/>
                <w:color w:val="000000"/>
                <w:sz w:val="24"/>
                <w:szCs w:val="24"/>
              </w:rPr>
              <w:t>189746,5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E3" w:rsidRDefault="00AE74E3" w:rsidP="007C50AB">
            <w:r>
              <w:rPr>
                <w:bCs/>
                <w:color w:val="000000"/>
                <w:sz w:val="24"/>
                <w:szCs w:val="24"/>
              </w:rPr>
              <w:t>189746,5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E3" w:rsidRPr="003F046A" w:rsidRDefault="00AE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E3" w:rsidRPr="003F046A" w:rsidRDefault="00AE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5018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85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3A2EE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3A2EE0" w:rsidP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681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3A2EE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3A2EE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C61D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 w:rsidP="007C5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C61D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Меры социальной 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r w:rsidRPr="003F046A">
              <w:rPr>
                <w:sz w:val="24"/>
                <w:szCs w:val="24"/>
              </w:rPr>
              <w:t xml:space="preserve">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C61D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742D2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742D2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C61D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гражданам в целях оказания </w:t>
            </w:r>
            <w:r w:rsidRPr="003F046A">
              <w:rPr>
                <w:sz w:val="24"/>
                <w:szCs w:val="24"/>
              </w:rPr>
              <w:lastRenderedPageBreak/>
              <w:t>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предоставления </w:t>
            </w:r>
            <w:r w:rsidRPr="003F046A">
              <w:rPr>
                <w:sz w:val="24"/>
                <w:szCs w:val="24"/>
              </w:rPr>
              <w:lastRenderedPageBreak/>
              <w:t>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B214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B214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C61D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proofErr w:type="spellEnd"/>
            <w:r w:rsidRPr="003F046A"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B214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B2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C61D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</w:t>
            </w:r>
            <w:proofErr w:type="gramStart"/>
            <w:r w:rsidRPr="003F046A">
              <w:rPr>
                <w:sz w:val="24"/>
                <w:szCs w:val="24"/>
              </w:rPr>
              <w:t>ин-</w:t>
            </w:r>
            <w:proofErr w:type="spellStart"/>
            <w:r w:rsidRPr="003F046A">
              <w:rPr>
                <w:sz w:val="24"/>
                <w:szCs w:val="24"/>
              </w:rPr>
              <w:t>валиды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>, ветераны, черно-</w:t>
            </w:r>
            <w:proofErr w:type="spellStart"/>
            <w:r w:rsidRPr="003F046A">
              <w:rPr>
                <w:sz w:val="24"/>
                <w:szCs w:val="24"/>
              </w:rPr>
              <w:t>быльцы</w:t>
            </w:r>
            <w:proofErr w:type="spellEnd"/>
            <w:r w:rsidRPr="003F046A"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B214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B214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D8" w:rsidRPr="003F046A" w:rsidRDefault="00DC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A068A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дительные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 w:rsidRPr="003F046A">
              <w:rPr>
                <w:sz w:val="24"/>
                <w:szCs w:val="24"/>
              </w:rPr>
              <w:t>защи</w:t>
            </w:r>
            <w:proofErr w:type="spellEnd"/>
            <w:r w:rsidRPr="003F046A">
              <w:rPr>
                <w:sz w:val="24"/>
                <w:szCs w:val="24"/>
              </w:rPr>
              <w:t xml:space="preserve">-ты населения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7C5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A068A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1.1.10  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Ежегодная денежная </w:t>
            </w:r>
            <w:proofErr w:type="gramStart"/>
            <w:r w:rsidRPr="003F046A">
              <w:rPr>
                <w:sz w:val="24"/>
                <w:szCs w:val="24"/>
              </w:rPr>
              <w:t>вы-плата</w:t>
            </w:r>
            <w:proofErr w:type="gramEnd"/>
            <w:r w:rsidRPr="003F046A">
              <w:rPr>
                <w:sz w:val="24"/>
                <w:szCs w:val="24"/>
              </w:rPr>
              <w:t xml:space="preserve">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 w:rsidRPr="003F046A">
              <w:rPr>
                <w:sz w:val="24"/>
                <w:szCs w:val="24"/>
              </w:rPr>
              <w:t>ный</w:t>
            </w:r>
            <w:proofErr w:type="spellEnd"/>
            <w:r w:rsidRPr="003F046A"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A2A4E">
              <w:rPr>
                <w:sz w:val="24"/>
                <w:szCs w:val="24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A2A4E">
              <w:rPr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A068AA" w:rsidRPr="003F046A" w:rsidTr="004A2A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A" w:rsidRPr="003F046A" w:rsidRDefault="004A2A4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4A2A4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A068A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r w:rsidRPr="003F046A">
              <w:rPr>
                <w:sz w:val="24"/>
                <w:szCs w:val="24"/>
              </w:rPr>
              <w:t xml:space="preserve"> отдельным кате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работа-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>сельской местности, предоставлены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4A2A4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4A2A4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A068A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A" w:rsidRPr="003F046A" w:rsidRDefault="00A0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A2A4E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4E" w:rsidRPr="003F046A" w:rsidRDefault="004A2A4E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4E" w:rsidRPr="003F046A" w:rsidRDefault="004A2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4E" w:rsidRPr="003F046A" w:rsidRDefault="004A2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4E" w:rsidRPr="003F046A" w:rsidRDefault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4E" w:rsidRPr="003F046A" w:rsidRDefault="004A2A4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4E" w:rsidRDefault="004A2A4E" w:rsidP="007C50AB">
            <w:pPr>
              <w:jc w:val="center"/>
            </w:pPr>
            <w:r>
              <w:rPr>
                <w:sz w:val="24"/>
                <w:szCs w:val="24"/>
              </w:rPr>
              <w:t>459307,7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4E" w:rsidRDefault="004A2A4E" w:rsidP="007C50AB">
            <w:pPr>
              <w:jc w:val="center"/>
            </w:pPr>
            <w:r>
              <w:rPr>
                <w:sz w:val="24"/>
                <w:szCs w:val="24"/>
              </w:rPr>
              <w:t>459307,7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4E" w:rsidRPr="003F046A" w:rsidRDefault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4E" w:rsidRPr="003F046A" w:rsidRDefault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A2A4E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4E" w:rsidRPr="003F046A" w:rsidRDefault="004A2A4E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4E" w:rsidRPr="003F046A" w:rsidRDefault="004A2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4E" w:rsidRPr="003F046A" w:rsidRDefault="004A2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4E" w:rsidRPr="003F046A" w:rsidRDefault="004A2A4E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семей с детьми; </w:t>
            </w:r>
            <w:proofErr w:type="spellStart"/>
            <w:r w:rsidRPr="003F046A">
              <w:rPr>
                <w:sz w:val="24"/>
                <w:szCs w:val="24"/>
              </w:rPr>
              <w:t>испол-нение</w:t>
            </w:r>
            <w:proofErr w:type="spell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госу-дарства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поддержке семей с  деть-ми; преобладание семей-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, оставшихся без </w:t>
            </w:r>
            <w:r w:rsidRPr="003F046A">
              <w:rPr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4E" w:rsidRPr="003F046A" w:rsidRDefault="004A2A4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4E" w:rsidRDefault="004A2A4E" w:rsidP="007C50AB">
            <w:pPr>
              <w:jc w:val="center"/>
            </w:pPr>
            <w:r>
              <w:rPr>
                <w:sz w:val="24"/>
                <w:szCs w:val="24"/>
              </w:rPr>
              <w:t>459307,7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4E" w:rsidRDefault="004A2A4E" w:rsidP="007C50AB">
            <w:pPr>
              <w:jc w:val="center"/>
            </w:pPr>
            <w:r>
              <w:rPr>
                <w:sz w:val="24"/>
                <w:szCs w:val="24"/>
              </w:rPr>
              <w:t>459307,7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4E" w:rsidRPr="003F046A" w:rsidRDefault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4E" w:rsidRPr="003F046A" w:rsidRDefault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EF615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EF615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EF61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EF61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EF615A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EF615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EF615A" w:rsidP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EF615A" w:rsidP="007C5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EF615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EF615A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EF61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EF61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EF615A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малоимущим </w:t>
            </w:r>
            <w:proofErr w:type="gramStart"/>
            <w:r w:rsidRPr="003F046A">
              <w:rPr>
                <w:sz w:val="24"/>
                <w:szCs w:val="24"/>
              </w:rPr>
              <w:t>семь-ям</w:t>
            </w:r>
            <w:proofErr w:type="gramEnd"/>
            <w:r w:rsidRPr="003F046A">
              <w:rPr>
                <w:sz w:val="24"/>
                <w:szCs w:val="24"/>
              </w:rPr>
              <w:t>, имеющим детей пер-</w:t>
            </w:r>
            <w:proofErr w:type="spellStart"/>
            <w:r w:rsidRPr="003F046A">
              <w:rPr>
                <w:sz w:val="24"/>
                <w:szCs w:val="24"/>
              </w:rPr>
              <w:t>вого</w:t>
            </w:r>
            <w:proofErr w:type="spellEnd"/>
            <w:r w:rsidRPr="003F046A">
              <w:rPr>
                <w:sz w:val="24"/>
                <w:szCs w:val="24"/>
              </w:rPr>
              <w:t>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EF615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A1524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A1524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5A" w:rsidRPr="003F046A" w:rsidRDefault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B1799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многодетных семей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7C5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B1799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210F4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210F4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B1799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денежная выплата при </w:t>
            </w:r>
            <w:r w:rsidRPr="003F046A">
              <w:rPr>
                <w:sz w:val="24"/>
                <w:szCs w:val="24"/>
              </w:rPr>
              <w:lastRenderedPageBreak/>
              <w:t>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</w:t>
            </w:r>
            <w:r w:rsidRPr="003F046A">
              <w:rPr>
                <w:sz w:val="24"/>
                <w:szCs w:val="24"/>
              </w:rPr>
              <w:lastRenderedPageBreak/>
              <w:t xml:space="preserve">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Ежемесячные денежные выплаты при рождении 3-</w:t>
            </w:r>
            <w:r w:rsidRPr="003F046A">
              <w:rPr>
                <w:sz w:val="24"/>
                <w:szCs w:val="24"/>
              </w:rPr>
              <w:lastRenderedPageBreak/>
              <w:t>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210F49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63941,9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210F49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B1799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</w:t>
            </w:r>
            <w:proofErr w:type="gramStart"/>
            <w:r w:rsidRPr="003F046A">
              <w:rPr>
                <w:sz w:val="24"/>
                <w:szCs w:val="24"/>
              </w:rPr>
              <w:t>беремен-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 w:rsidRPr="003F046A">
              <w:rPr>
                <w:sz w:val="24"/>
                <w:szCs w:val="24"/>
              </w:rPr>
              <w:t>расте</w:t>
            </w:r>
            <w:proofErr w:type="spellEnd"/>
            <w:r w:rsidRPr="003F046A"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D42B6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D42B6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B1799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2B57E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2B57E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B1799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Default="00DB179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DB1799" w:rsidRPr="003F046A" w:rsidRDefault="00DB179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образо-вательных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2B57E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2B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B1799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</w:t>
            </w:r>
            <w:proofErr w:type="gramStart"/>
            <w:r w:rsidRPr="003F046A">
              <w:rPr>
                <w:sz w:val="24"/>
                <w:szCs w:val="24"/>
              </w:rPr>
              <w:t>Социальная</w:t>
            </w:r>
            <w:proofErr w:type="gramEnd"/>
            <w:r w:rsidRPr="003F046A">
              <w:rPr>
                <w:sz w:val="24"/>
                <w:szCs w:val="24"/>
              </w:rPr>
              <w:t xml:space="preserve"> под-</w:t>
            </w:r>
            <w:proofErr w:type="spellStart"/>
            <w:r w:rsidRPr="003F046A">
              <w:rPr>
                <w:sz w:val="24"/>
                <w:szCs w:val="24"/>
              </w:rPr>
              <w:t>держка</w:t>
            </w:r>
            <w:proofErr w:type="spellEnd"/>
            <w:r w:rsidRPr="003F046A"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</w:t>
            </w:r>
            <w:r w:rsidRPr="003F046A">
              <w:rPr>
                <w:sz w:val="24"/>
                <w:szCs w:val="24"/>
              </w:rPr>
              <w:lastRenderedPageBreak/>
              <w:t xml:space="preserve">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3F046A">
              <w:rPr>
                <w:sz w:val="24"/>
                <w:szCs w:val="24"/>
              </w:rPr>
              <w:t>общеобра-зовательных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Default="00DB179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DB1799" w:rsidRPr="003F046A" w:rsidRDefault="00DB179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</w:t>
            </w:r>
            <w:r w:rsidRPr="003F046A">
              <w:rPr>
                <w:sz w:val="24"/>
                <w:szCs w:val="24"/>
              </w:rPr>
              <w:lastRenderedPageBreak/>
              <w:t xml:space="preserve">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993BD0" w:rsidP="009A6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993BD0" w:rsidP="00ED2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B1799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proofErr w:type="gramStart"/>
            <w:r w:rsidRPr="003F046A">
              <w:rPr>
                <w:sz w:val="24"/>
                <w:szCs w:val="24"/>
              </w:rPr>
              <w:t>2</w:t>
            </w:r>
            <w:proofErr w:type="gramEnd"/>
            <w:r w:rsidRPr="003F046A">
              <w:rPr>
                <w:sz w:val="24"/>
                <w:szCs w:val="24"/>
              </w:rPr>
              <w:t>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Default="00DB179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DB1799" w:rsidRPr="003F046A" w:rsidRDefault="00DB179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993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1799" w:rsidRPr="003F046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993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1799" w:rsidRPr="003F04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B1799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единов</w:t>
            </w:r>
            <w:proofErr w:type="spellEnd"/>
            <w:r w:rsidRPr="003F046A">
              <w:rPr>
                <w:sz w:val="24"/>
                <w:szCs w:val="24"/>
              </w:rPr>
              <w:t>-ременного</w:t>
            </w:r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Default="00DB179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DB1799" w:rsidRPr="003F046A" w:rsidRDefault="00DB179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993BD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993BD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B1799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2.1.12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единовремен-ные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 w:rsidRPr="003F046A">
              <w:rPr>
                <w:sz w:val="24"/>
                <w:szCs w:val="24"/>
              </w:rPr>
              <w:t>цинские</w:t>
            </w:r>
            <w:proofErr w:type="spellEnd"/>
            <w:r w:rsidRPr="003F046A"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993BD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993BD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B1799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2.1.13 Выплата </w:t>
            </w:r>
            <w:r w:rsidRPr="003F046A">
              <w:rPr>
                <w:sz w:val="24"/>
                <w:szCs w:val="24"/>
              </w:rPr>
              <w:lastRenderedPageBreak/>
              <w:t>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Ежемесячная в</w:t>
            </w:r>
            <w:r>
              <w:rPr>
                <w:sz w:val="24"/>
                <w:szCs w:val="24"/>
              </w:rPr>
              <w:t xml:space="preserve">ыплата в </w:t>
            </w:r>
            <w:r>
              <w:rPr>
                <w:sz w:val="24"/>
                <w:szCs w:val="24"/>
              </w:rPr>
              <w:lastRenderedPageBreak/>
              <w:t>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9" w:rsidRPr="003F046A" w:rsidRDefault="00DB179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9" w:rsidRPr="003F046A" w:rsidRDefault="00993BD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78150,4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9" w:rsidRPr="003F046A" w:rsidRDefault="00993BD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9" w:rsidRPr="003F046A" w:rsidRDefault="00DB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2137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76" w:rsidRPr="003F046A" w:rsidRDefault="00D2137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76" w:rsidRPr="003F046A" w:rsidRDefault="00D2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76" w:rsidRPr="003F046A" w:rsidRDefault="00D21376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76" w:rsidRPr="003F046A" w:rsidRDefault="00D21376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76" w:rsidRPr="003F046A" w:rsidRDefault="00D21376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76" w:rsidRDefault="00D21376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76" w:rsidRDefault="00D21376" w:rsidP="007C5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76" w:rsidRPr="003F046A" w:rsidRDefault="00D21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76" w:rsidRPr="003F046A" w:rsidRDefault="00D21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37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Pr="003F046A" w:rsidRDefault="00D2137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Pr="003F046A" w:rsidRDefault="00D213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D21376" w:rsidRPr="003F046A" w:rsidRDefault="00D213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Default="00D2137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D21376" w:rsidRPr="003F046A" w:rsidRDefault="00D2137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Pr="003F046A" w:rsidRDefault="00D21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Pr="003F046A" w:rsidRDefault="00D21376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Pr="003F046A" w:rsidRDefault="00D21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Pr="003F046A" w:rsidRDefault="00D21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Pr="003F046A" w:rsidRDefault="00D21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Pr="003F046A" w:rsidRDefault="00D21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D2137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Pr="003F046A" w:rsidRDefault="00D2137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Pr="003F046A" w:rsidRDefault="00D213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D21376" w:rsidRPr="003F046A" w:rsidRDefault="00D213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Default="00D2137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D21376" w:rsidRPr="003F046A" w:rsidRDefault="00D2137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Pr="003F046A" w:rsidRDefault="00D21376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 w:rsidRPr="003F046A">
              <w:rPr>
                <w:sz w:val="24"/>
                <w:szCs w:val="24"/>
              </w:rPr>
              <w:t>прием-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 w:rsidRPr="003F046A">
              <w:rPr>
                <w:sz w:val="24"/>
                <w:szCs w:val="24"/>
              </w:rPr>
              <w:t>детс</w:t>
            </w:r>
            <w:proofErr w:type="spellEnd"/>
            <w:r w:rsidRPr="003F046A"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 w:rsidRPr="003F046A">
              <w:rPr>
                <w:sz w:val="24"/>
                <w:szCs w:val="24"/>
              </w:rPr>
              <w:t>отно-сящихся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-сирот и детей, </w:t>
            </w:r>
            <w:proofErr w:type="spellStart"/>
            <w:r w:rsidRPr="003F046A">
              <w:rPr>
                <w:sz w:val="24"/>
                <w:szCs w:val="24"/>
              </w:rPr>
              <w:t>остав-шихся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Pr="003F046A" w:rsidRDefault="00D21376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Pr="003F046A" w:rsidRDefault="00D21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Pr="003F046A" w:rsidRDefault="00D21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Pr="003F046A" w:rsidRDefault="00D21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76" w:rsidRPr="003F046A" w:rsidRDefault="00D21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662DD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Default="00662DD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662DD1" w:rsidRPr="003F046A" w:rsidRDefault="00662DD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9C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7C5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662DD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Default="00662DD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662DD1" w:rsidRPr="003F046A" w:rsidRDefault="00662DD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7C5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7C5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662DD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отды</w:t>
            </w:r>
            <w:proofErr w:type="spellEnd"/>
            <w:r w:rsidRPr="003F046A">
              <w:rPr>
                <w:sz w:val="24"/>
                <w:szCs w:val="24"/>
              </w:rPr>
              <w:t>-ха</w:t>
            </w:r>
            <w:proofErr w:type="gramEnd"/>
            <w:r w:rsidRPr="003F046A"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попе-</w:t>
            </w:r>
            <w:proofErr w:type="spellStart"/>
            <w:r w:rsidRPr="003F046A">
              <w:rPr>
                <w:sz w:val="24"/>
                <w:szCs w:val="24"/>
              </w:rPr>
              <w:t>чения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 w:rsidRPr="003F046A">
              <w:rPr>
                <w:sz w:val="24"/>
                <w:szCs w:val="24"/>
              </w:rPr>
              <w:t>ходящихся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</w:t>
            </w:r>
            <w:proofErr w:type="spellStart"/>
            <w:r w:rsidRPr="003F046A">
              <w:rPr>
                <w:sz w:val="24"/>
                <w:szCs w:val="24"/>
              </w:rPr>
              <w:t>опа</w:t>
            </w:r>
            <w:proofErr w:type="spellEnd"/>
            <w:r w:rsidRPr="003F046A">
              <w:rPr>
                <w:sz w:val="24"/>
                <w:szCs w:val="24"/>
              </w:rPr>
              <w:t>-сном положении и одарен-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Default="00662DD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662DD1" w:rsidRPr="003F046A" w:rsidRDefault="00662DD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410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0216">
              <w:rPr>
                <w:sz w:val="24"/>
                <w:szCs w:val="24"/>
              </w:rPr>
              <w:t>4832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410216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662DD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Default="00662DD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662DD1" w:rsidRPr="003F046A" w:rsidRDefault="00662DD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CE6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 w:rsidR="00CE6782">
              <w:rPr>
                <w:sz w:val="24"/>
                <w:szCs w:val="24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CE6782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662DD1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Default="00662DD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662DD1" w:rsidRPr="003F046A" w:rsidRDefault="00662DD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E50F3B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B" w:rsidRPr="003F046A" w:rsidRDefault="00E50F3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B" w:rsidRPr="003F046A" w:rsidRDefault="00E50F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B" w:rsidRPr="003F046A" w:rsidRDefault="00E50F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B" w:rsidRPr="003F046A" w:rsidRDefault="00E5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B" w:rsidRPr="003F046A" w:rsidRDefault="00E5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E50F3B" w:rsidRPr="003F046A" w:rsidRDefault="00E5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B" w:rsidRDefault="00E50F3B">
            <w:r w:rsidRPr="00B82D30">
              <w:rPr>
                <w:sz w:val="24"/>
                <w:szCs w:val="24"/>
              </w:rPr>
              <w:t>49671,3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B" w:rsidRDefault="00E50F3B">
            <w:r w:rsidRPr="00B82D30">
              <w:rPr>
                <w:sz w:val="24"/>
                <w:szCs w:val="24"/>
              </w:rPr>
              <w:t>49671,3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B" w:rsidRPr="003F046A" w:rsidRDefault="00E50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B" w:rsidRPr="003F046A" w:rsidRDefault="00E50F3B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945,4</w:t>
            </w:r>
          </w:p>
        </w:tc>
      </w:tr>
      <w:tr w:rsidR="00E50F3B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B" w:rsidRPr="003F046A" w:rsidRDefault="00E50F3B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B" w:rsidRPr="003F046A" w:rsidRDefault="00E50F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 w:rsidRPr="003F046A">
              <w:rPr>
                <w:sz w:val="24"/>
                <w:szCs w:val="24"/>
              </w:rPr>
              <w:t>социально-</w:t>
            </w:r>
            <w:proofErr w:type="spellStart"/>
            <w:r w:rsidRPr="003F046A">
              <w:rPr>
                <w:sz w:val="24"/>
                <w:szCs w:val="24"/>
              </w:rPr>
              <w:t>му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 w:rsidRPr="003F046A">
              <w:rPr>
                <w:sz w:val="24"/>
                <w:szCs w:val="24"/>
              </w:rPr>
              <w:t>инва-лидов</w:t>
            </w:r>
            <w:proofErr w:type="spellEnd"/>
            <w:r w:rsidRPr="003F046A"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B" w:rsidRPr="003F046A" w:rsidRDefault="00E50F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Директор МУЦСО Баранова Л.Н.,</w:t>
            </w:r>
          </w:p>
          <w:p w:rsidR="00E50F3B" w:rsidRPr="003F046A" w:rsidRDefault="00E50F3B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</w:t>
            </w:r>
            <w:proofErr w:type="gramStart"/>
            <w:r w:rsidRPr="003F046A">
              <w:rPr>
                <w:sz w:val="24"/>
                <w:szCs w:val="24"/>
              </w:rPr>
              <w:t>а-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компенсационных </w:t>
            </w:r>
            <w:r w:rsidRPr="003F046A">
              <w:rPr>
                <w:sz w:val="24"/>
                <w:szCs w:val="24"/>
              </w:rPr>
              <w:lastRenderedPageBreak/>
              <w:t xml:space="preserve">выплат </w:t>
            </w:r>
          </w:p>
          <w:p w:rsidR="00E50F3B" w:rsidRPr="003F046A" w:rsidRDefault="00E50F3B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B" w:rsidRPr="003F046A" w:rsidRDefault="00E50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Обеспечение доступности, качества и безопасности социального обслуживания, формирование и </w:t>
            </w:r>
            <w:r w:rsidRPr="003F046A">
              <w:rPr>
                <w:sz w:val="24"/>
                <w:szCs w:val="24"/>
              </w:rPr>
              <w:lastRenderedPageBreak/>
              <w:t>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B" w:rsidRPr="003F046A" w:rsidRDefault="00E50F3B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B" w:rsidRDefault="00E50F3B">
            <w:r w:rsidRPr="00B82D30">
              <w:rPr>
                <w:sz w:val="24"/>
                <w:szCs w:val="24"/>
              </w:rPr>
              <w:t>49671,3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B" w:rsidRDefault="00E50F3B">
            <w:r w:rsidRPr="00B82D30">
              <w:rPr>
                <w:sz w:val="24"/>
                <w:szCs w:val="24"/>
              </w:rPr>
              <w:t>49671,3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B" w:rsidRPr="003F046A" w:rsidRDefault="00E50F3B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B" w:rsidRPr="003F046A" w:rsidRDefault="00E50F3B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945,4</w:t>
            </w:r>
          </w:p>
        </w:tc>
      </w:tr>
      <w:tr w:rsidR="00662DD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662DD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662DD1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 w:rsidP="000433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487ED5" w:rsidP="00BB740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725348,1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487ED5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Default="00662DD1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662DD1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1" w:rsidRPr="003F046A" w:rsidRDefault="00662D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1" w:rsidRPr="003F046A" w:rsidRDefault="00662D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487ED5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487ED5" w:rsidP="00BB740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657521,6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Default="00662DD1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662DD1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1" w:rsidRPr="003F046A" w:rsidRDefault="00662D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1" w:rsidRPr="003F046A" w:rsidRDefault="00662D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487ED5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487ED5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662DD1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1" w:rsidRPr="003F046A" w:rsidRDefault="00662D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1" w:rsidRPr="003F046A" w:rsidRDefault="00662D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487ED5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487ED5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662DD1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1" w:rsidRPr="003F046A" w:rsidRDefault="00662D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1" w:rsidRPr="003F046A" w:rsidRDefault="00662D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2DD1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1" w:rsidRPr="003F046A" w:rsidRDefault="00662D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1" w:rsidRPr="003F046A" w:rsidRDefault="00662D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2DD1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1" w:rsidRPr="003F046A" w:rsidRDefault="00662D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1" w:rsidRPr="003F046A" w:rsidRDefault="00662D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2DD1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1" w:rsidRPr="003F046A" w:rsidRDefault="00662D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1" w:rsidRPr="003F046A" w:rsidRDefault="00662D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1" w:rsidRPr="003F046A" w:rsidRDefault="0066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</w:t>
      </w:r>
      <w:r w:rsidR="000F0174">
        <w:rPr>
          <w:sz w:val="24"/>
          <w:szCs w:val="24"/>
        </w:rPr>
        <w:lastRenderedPageBreak/>
        <w:t xml:space="preserve">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BE1270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BE1270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844D89" w:rsidP="00D72DF2">
      <w:pPr>
        <w:pStyle w:val="19"/>
        <w:ind w:left="284" w:firstLine="424"/>
        <w:rPr>
          <w:szCs w:val="24"/>
        </w:rPr>
      </w:pPr>
      <w:r w:rsidRPr="0029692C">
        <w:rPr>
          <w:szCs w:val="24"/>
        </w:rPr>
        <w:t>Управляющ</w:t>
      </w:r>
      <w:r w:rsidR="000D1302" w:rsidRPr="0029692C">
        <w:rPr>
          <w:szCs w:val="24"/>
        </w:rPr>
        <w:t xml:space="preserve">ий </w:t>
      </w:r>
      <w:r w:rsidRPr="0029692C">
        <w:rPr>
          <w:szCs w:val="24"/>
        </w:rPr>
        <w:t xml:space="preserve"> делами </w:t>
      </w:r>
    </w:p>
    <w:p w:rsidR="002937F0" w:rsidRDefault="00844D89">
      <w:pPr>
        <w:pStyle w:val="19"/>
        <w:rPr>
          <w:sz w:val="28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0D1302" w:rsidRPr="0029692C">
        <w:rPr>
          <w:szCs w:val="24"/>
        </w:rPr>
        <w:t>Н.Н. Савченко</w:t>
      </w:r>
    </w:p>
    <w:sectPr w:rsidR="002937F0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38" w:rsidRDefault="00054A38" w:rsidP="007C3072">
      <w:r>
        <w:separator/>
      </w:r>
    </w:p>
  </w:endnote>
  <w:endnote w:type="continuationSeparator" w:id="0">
    <w:p w:rsidR="00054A38" w:rsidRDefault="00054A38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38" w:rsidRDefault="00054A38" w:rsidP="007C3072">
      <w:r>
        <w:separator/>
      </w:r>
    </w:p>
  </w:footnote>
  <w:footnote w:type="continuationSeparator" w:id="0">
    <w:p w:rsidR="00054A38" w:rsidRDefault="00054A38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BB7401" w:rsidRDefault="00BB74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270">
          <w:rPr>
            <w:noProof/>
          </w:rPr>
          <w:t>2</w:t>
        </w:r>
        <w:r>
          <w:fldChar w:fldCharType="end"/>
        </w:r>
      </w:p>
    </w:sdtContent>
  </w:sdt>
  <w:p w:rsidR="00BB7401" w:rsidRDefault="00BB74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24E20"/>
    <w:rsid w:val="000279A6"/>
    <w:rsid w:val="00030D92"/>
    <w:rsid w:val="00043363"/>
    <w:rsid w:val="0004380F"/>
    <w:rsid w:val="00054A38"/>
    <w:rsid w:val="000621CC"/>
    <w:rsid w:val="000706D4"/>
    <w:rsid w:val="00072D2B"/>
    <w:rsid w:val="00077811"/>
    <w:rsid w:val="000825F7"/>
    <w:rsid w:val="00087CFC"/>
    <w:rsid w:val="000940CA"/>
    <w:rsid w:val="000A08AA"/>
    <w:rsid w:val="000A3A80"/>
    <w:rsid w:val="000B6450"/>
    <w:rsid w:val="000C0827"/>
    <w:rsid w:val="000C50CA"/>
    <w:rsid w:val="000C6742"/>
    <w:rsid w:val="000C6862"/>
    <w:rsid w:val="000D0F0E"/>
    <w:rsid w:val="000D1302"/>
    <w:rsid w:val="000D49E2"/>
    <w:rsid w:val="000E0915"/>
    <w:rsid w:val="000E456F"/>
    <w:rsid w:val="000F0174"/>
    <w:rsid w:val="000F244F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458C3"/>
    <w:rsid w:val="0015018A"/>
    <w:rsid w:val="00154573"/>
    <w:rsid w:val="00163A33"/>
    <w:rsid w:val="001848FB"/>
    <w:rsid w:val="0019102B"/>
    <w:rsid w:val="00192571"/>
    <w:rsid w:val="001961C1"/>
    <w:rsid w:val="001973A0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7DA9"/>
    <w:rsid w:val="001E351E"/>
    <w:rsid w:val="001E6512"/>
    <w:rsid w:val="00210F49"/>
    <w:rsid w:val="00224EB7"/>
    <w:rsid w:val="00231FA2"/>
    <w:rsid w:val="00232955"/>
    <w:rsid w:val="002408D5"/>
    <w:rsid w:val="00240AB0"/>
    <w:rsid w:val="002420D4"/>
    <w:rsid w:val="00245457"/>
    <w:rsid w:val="00270043"/>
    <w:rsid w:val="00280990"/>
    <w:rsid w:val="002825E7"/>
    <w:rsid w:val="00282705"/>
    <w:rsid w:val="00285DDE"/>
    <w:rsid w:val="002937F0"/>
    <w:rsid w:val="0029692C"/>
    <w:rsid w:val="002A0850"/>
    <w:rsid w:val="002B0DEE"/>
    <w:rsid w:val="002B4ABF"/>
    <w:rsid w:val="002B57E1"/>
    <w:rsid w:val="002B6814"/>
    <w:rsid w:val="002C5D3B"/>
    <w:rsid w:val="002C6709"/>
    <w:rsid w:val="002E080B"/>
    <w:rsid w:val="002E5771"/>
    <w:rsid w:val="002F1DBA"/>
    <w:rsid w:val="0030557B"/>
    <w:rsid w:val="00324048"/>
    <w:rsid w:val="00326202"/>
    <w:rsid w:val="00330DA9"/>
    <w:rsid w:val="00343012"/>
    <w:rsid w:val="00347C36"/>
    <w:rsid w:val="00350F51"/>
    <w:rsid w:val="00351EE0"/>
    <w:rsid w:val="003639E4"/>
    <w:rsid w:val="003715CD"/>
    <w:rsid w:val="003753B6"/>
    <w:rsid w:val="00386C02"/>
    <w:rsid w:val="00392AFB"/>
    <w:rsid w:val="003A2EE0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EBA"/>
    <w:rsid w:val="003D7485"/>
    <w:rsid w:val="003E5F12"/>
    <w:rsid w:val="003E6926"/>
    <w:rsid w:val="003F012A"/>
    <w:rsid w:val="003F046A"/>
    <w:rsid w:val="003F28FC"/>
    <w:rsid w:val="004007A1"/>
    <w:rsid w:val="00401923"/>
    <w:rsid w:val="004043CF"/>
    <w:rsid w:val="00405640"/>
    <w:rsid w:val="00406A63"/>
    <w:rsid w:val="00410216"/>
    <w:rsid w:val="004134FD"/>
    <w:rsid w:val="0041482D"/>
    <w:rsid w:val="00420E94"/>
    <w:rsid w:val="004358AD"/>
    <w:rsid w:val="0043633F"/>
    <w:rsid w:val="00440FA5"/>
    <w:rsid w:val="00451E5E"/>
    <w:rsid w:val="004607F9"/>
    <w:rsid w:val="004678C6"/>
    <w:rsid w:val="00470BAE"/>
    <w:rsid w:val="00471D17"/>
    <w:rsid w:val="004852CD"/>
    <w:rsid w:val="004866EB"/>
    <w:rsid w:val="00486B3E"/>
    <w:rsid w:val="00487ED5"/>
    <w:rsid w:val="004948EF"/>
    <w:rsid w:val="00495EB2"/>
    <w:rsid w:val="004A0DD2"/>
    <w:rsid w:val="004A1B21"/>
    <w:rsid w:val="004A2A4E"/>
    <w:rsid w:val="004A48F8"/>
    <w:rsid w:val="004B33C6"/>
    <w:rsid w:val="004C08DD"/>
    <w:rsid w:val="004C37DB"/>
    <w:rsid w:val="004C618E"/>
    <w:rsid w:val="00505405"/>
    <w:rsid w:val="00517318"/>
    <w:rsid w:val="00522683"/>
    <w:rsid w:val="0053154C"/>
    <w:rsid w:val="00535A0F"/>
    <w:rsid w:val="00535A7E"/>
    <w:rsid w:val="005411E6"/>
    <w:rsid w:val="0055326D"/>
    <w:rsid w:val="00553C66"/>
    <w:rsid w:val="0056623C"/>
    <w:rsid w:val="005711CD"/>
    <w:rsid w:val="00585DBE"/>
    <w:rsid w:val="0059360C"/>
    <w:rsid w:val="00595328"/>
    <w:rsid w:val="005A532B"/>
    <w:rsid w:val="005B02C0"/>
    <w:rsid w:val="005B0ABF"/>
    <w:rsid w:val="005B3AA9"/>
    <w:rsid w:val="005B41C9"/>
    <w:rsid w:val="005C1B7C"/>
    <w:rsid w:val="005C44D2"/>
    <w:rsid w:val="005C6D58"/>
    <w:rsid w:val="005D1ADF"/>
    <w:rsid w:val="005D2741"/>
    <w:rsid w:val="005E0DD8"/>
    <w:rsid w:val="005E0F1C"/>
    <w:rsid w:val="005F23BE"/>
    <w:rsid w:val="005F527C"/>
    <w:rsid w:val="005F6DB3"/>
    <w:rsid w:val="00605FAE"/>
    <w:rsid w:val="00616602"/>
    <w:rsid w:val="00616E36"/>
    <w:rsid w:val="00617A65"/>
    <w:rsid w:val="00627F8F"/>
    <w:rsid w:val="00636132"/>
    <w:rsid w:val="00646801"/>
    <w:rsid w:val="0064784E"/>
    <w:rsid w:val="00647D46"/>
    <w:rsid w:val="00651359"/>
    <w:rsid w:val="00662DD1"/>
    <w:rsid w:val="0066788C"/>
    <w:rsid w:val="00673E1A"/>
    <w:rsid w:val="00675C2E"/>
    <w:rsid w:val="006A2A46"/>
    <w:rsid w:val="006A47C5"/>
    <w:rsid w:val="006A6CB5"/>
    <w:rsid w:val="006B4EE7"/>
    <w:rsid w:val="006C0815"/>
    <w:rsid w:val="006D0A68"/>
    <w:rsid w:val="006D3017"/>
    <w:rsid w:val="006D4992"/>
    <w:rsid w:val="006D5F28"/>
    <w:rsid w:val="006E1CAD"/>
    <w:rsid w:val="006E39E7"/>
    <w:rsid w:val="006E6412"/>
    <w:rsid w:val="006F184A"/>
    <w:rsid w:val="006F3643"/>
    <w:rsid w:val="006F36E3"/>
    <w:rsid w:val="00702EA9"/>
    <w:rsid w:val="007225E8"/>
    <w:rsid w:val="0073509E"/>
    <w:rsid w:val="00736B97"/>
    <w:rsid w:val="00742D2F"/>
    <w:rsid w:val="00755D31"/>
    <w:rsid w:val="00757807"/>
    <w:rsid w:val="0076546F"/>
    <w:rsid w:val="00766958"/>
    <w:rsid w:val="00774B1C"/>
    <w:rsid w:val="00785F22"/>
    <w:rsid w:val="00794FBA"/>
    <w:rsid w:val="007964DD"/>
    <w:rsid w:val="007A25A8"/>
    <w:rsid w:val="007A4522"/>
    <w:rsid w:val="007A56F5"/>
    <w:rsid w:val="007B374A"/>
    <w:rsid w:val="007B576D"/>
    <w:rsid w:val="007C0D29"/>
    <w:rsid w:val="007C2848"/>
    <w:rsid w:val="007C3072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200CC"/>
    <w:rsid w:val="00825ADD"/>
    <w:rsid w:val="0083196E"/>
    <w:rsid w:val="00842412"/>
    <w:rsid w:val="00844D89"/>
    <w:rsid w:val="00853E20"/>
    <w:rsid w:val="00864C84"/>
    <w:rsid w:val="008753DE"/>
    <w:rsid w:val="008765A5"/>
    <w:rsid w:val="00883FBA"/>
    <w:rsid w:val="00893DC2"/>
    <w:rsid w:val="0089704C"/>
    <w:rsid w:val="008A7237"/>
    <w:rsid w:val="008A7F16"/>
    <w:rsid w:val="008B49BA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9027E8"/>
    <w:rsid w:val="00907678"/>
    <w:rsid w:val="0092175E"/>
    <w:rsid w:val="00925F95"/>
    <w:rsid w:val="009302E4"/>
    <w:rsid w:val="00931CDD"/>
    <w:rsid w:val="00934EED"/>
    <w:rsid w:val="009429AE"/>
    <w:rsid w:val="00943891"/>
    <w:rsid w:val="00945AE4"/>
    <w:rsid w:val="009462C4"/>
    <w:rsid w:val="00946891"/>
    <w:rsid w:val="009513CC"/>
    <w:rsid w:val="0095690A"/>
    <w:rsid w:val="00960853"/>
    <w:rsid w:val="0097291C"/>
    <w:rsid w:val="0097347C"/>
    <w:rsid w:val="00985B15"/>
    <w:rsid w:val="00987408"/>
    <w:rsid w:val="00992270"/>
    <w:rsid w:val="00993BD0"/>
    <w:rsid w:val="00993C6F"/>
    <w:rsid w:val="00997A2D"/>
    <w:rsid w:val="00997AF0"/>
    <w:rsid w:val="009A01EE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78A3"/>
    <w:rsid w:val="009F01BD"/>
    <w:rsid w:val="009F0219"/>
    <w:rsid w:val="009F1114"/>
    <w:rsid w:val="009F53A0"/>
    <w:rsid w:val="009F70A3"/>
    <w:rsid w:val="009F7D12"/>
    <w:rsid w:val="00A068AA"/>
    <w:rsid w:val="00A10B20"/>
    <w:rsid w:val="00A11597"/>
    <w:rsid w:val="00A11850"/>
    <w:rsid w:val="00A11F58"/>
    <w:rsid w:val="00A15247"/>
    <w:rsid w:val="00A3028E"/>
    <w:rsid w:val="00A366FB"/>
    <w:rsid w:val="00A36E05"/>
    <w:rsid w:val="00A42840"/>
    <w:rsid w:val="00A44C47"/>
    <w:rsid w:val="00A457EB"/>
    <w:rsid w:val="00A50334"/>
    <w:rsid w:val="00A557C5"/>
    <w:rsid w:val="00A56D6D"/>
    <w:rsid w:val="00A57F1E"/>
    <w:rsid w:val="00A84659"/>
    <w:rsid w:val="00A854C9"/>
    <w:rsid w:val="00A8741B"/>
    <w:rsid w:val="00A90078"/>
    <w:rsid w:val="00AA73CF"/>
    <w:rsid w:val="00AB4D1B"/>
    <w:rsid w:val="00AC644E"/>
    <w:rsid w:val="00AC72FE"/>
    <w:rsid w:val="00AD0E03"/>
    <w:rsid w:val="00AD1C8D"/>
    <w:rsid w:val="00AD2058"/>
    <w:rsid w:val="00AD7EDE"/>
    <w:rsid w:val="00AE74E3"/>
    <w:rsid w:val="00AF08B9"/>
    <w:rsid w:val="00AF2AFB"/>
    <w:rsid w:val="00AF3804"/>
    <w:rsid w:val="00B00CA4"/>
    <w:rsid w:val="00B042E1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7350F"/>
    <w:rsid w:val="00B80B57"/>
    <w:rsid w:val="00B837D7"/>
    <w:rsid w:val="00B8786A"/>
    <w:rsid w:val="00B938B1"/>
    <w:rsid w:val="00BA014B"/>
    <w:rsid w:val="00BA3188"/>
    <w:rsid w:val="00BB04CA"/>
    <w:rsid w:val="00BB7401"/>
    <w:rsid w:val="00BC1655"/>
    <w:rsid w:val="00BC700C"/>
    <w:rsid w:val="00BD2405"/>
    <w:rsid w:val="00BD2DFF"/>
    <w:rsid w:val="00BD3614"/>
    <w:rsid w:val="00BE1270"/>
    <w:rsid w:val="00BE19B6"/>
    <w:rsid w:val="00BE7B69"/>
    <w:rsid w:val="00BF2B13"/>
    <w:rsid w:val="00C04337"/>
    <w:rsid w:val="00C07690"/>
    <w:rsid w:val="00C07EF5"/>
    <w:rsid w:val="00C12BAE"/>
    <w:rsid w:val="00C30E2C"/>
    <w:rsid w:val="00C40D6E"/>
    <w:rsid w:val="00C41C32"/>
    <w:rsid w:val="00C44CC1"/>
    <w:rsid w:val="00C71138"/>
    <w:rsid w:val="00C80E9C"/>
    <w:rsid w:val="00C8156B"/>
    <w:rsid w:val="00C817CB"/>
    <w:rsid w:val="00C91A31"/>
    <w:rsid w:val="00C94D23"/>
    <w:rsid w:val="00CA5711"/>
    <w:rsid w:val="00CA7C58"/>
    <w:rsid w:val="00CA7FA7"/>
    <w:rsid w:val="00CB08D5"/>
    <w:rsid w:val="00CC6DF0"/>
    <w:rsid w:val="00CD4D9C"/>
    <w:rsid w:val="00CE08A5"/>
    <w:rsid w:val="00CE511C"/>
    <w:rsid w:val="00CE518A"/>
    <w:rsid w:val="00CE6782"/>
    <w:rsid w:val="00CE6A84"/>
    <w:rsid w:val="00D07617"/>
    <w:rsid w:val="00D13CF9"/>
    <w:rsid w:val="00D144D7"/>
    <w:rsid w:val="00D15E10"/>
    <w:rsid w:val="00D21376"/>
    <w:rsid w:val="00D23ED7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2DF2"/>
    <w:rsid w:val="00D7727A"/>
    <w:rsid w:val="00D772DF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1799"/>
    <w:rsid w:val="00DB179E"/>
    <w:rsid w:val="00DB2141"/>
    <w:rsid w:val="00DB2918"/>
    <w:rsid w:val="00DB55F4"/>
    <w:rsid w:val="00DB7718"/>
    <w:rsid w:val="00DC0691"/>
    <w:rsid w:val="00DC1424"/>
    <w:rsid w:val="00DC31CF"/>
    <w:rsid w:val="00DC61D8"/>
    <w:rsid w:val="00DC652D"/>
    <w:rsid w:val="00DD42B6"/>
    <w:rsid w:val="00DD613D"/>
    <w:rsid w:val="00DD7B1D"/>
    <w:rsid w:val="00DE247A"/>
    <w:rsid w:val="00DE3A77"/>
    <w:rsid w:val="00DE3E59"/>
    <w:rsid w:val="00E11D5C"/>
    <w:rsid w:val="00E15887"/>
    <w:rsid w:val="00E174DB"/>
    <w:rsid w:val="00E230D4"/>
    <w:rsid w:val="00E2334E"/>
    <w:rsid w:val="00E23D78"/>
    <w:rsid w:val="00E25445"/>
    <w:rsid w:val="00E27076"/>
    <w:rsid w:val="00E35D12"/>
    <w:rsid w:val="00E44390"/>
    <w:rsid w:val="00E45AC4"/>
    <w:rsid w:val="00E46094"/>
    <w:rsid w:val="00E50F3B"/>
    <w:rsid w:val="00E514AE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435"/>
    <w:rsid w:val="00EB0DC3"/>
    <w:rsid w:val="00EB17DC"/>
    <w:rsid w:val="00EB1DF5"/>
    <w:rsid w:val="00EB1EAF"/>
    <w:rsid w:val="00EC016D"/>
    <w:rsid w:val="00ED11C0"/>
    <w:rsid w:val="00ED1DA1"/>
    <w:rsid w:val="00ED2961"/>
    <w:rsid w:val="00ED48F8"/>
    <w:rsid w:val="00EE4449"/>
    <w:rsid w:val="00EF4F68"/>
    <w:rsid w:val="00EF615A"/>
    <w:rsid w:val="00EF6784"/>
    <w:rsid w:val="00F0154F"/>
    <w:rsid w:val="00F01A13"/>
    <w:rsid w:val="00F02D31"/>
    <w:rsid w:val="00F100FB"/>
    <w:rsid w:val="00F1138C"/>
    <w:rsid w:val="00F206A2"/>
    <w:rsid w:val="00F225B8"/>
    <w:rsid w:val="00F358ED"/>
    <w:rsid w:val="00F37944"/>
    <w:rsid w:val="00F43D1E"/>
    <w:rsid w:val="00F505CD"/>
    <w:rsid w:val="00F574C2"/>
    <w:rsid w:val="00F713A9"/>
    <w:rsid w:val="00F77319"/>
    <w:rsid w:val="00FB31D0"/>
    <w:rsid w:val="00FC2692"/>
    <w:rsid w:val="00FC57C4"/>
    <w:rsid w:val="00FC5C14"/>
    <w:rsid w:val="00FC5C38"/>
    <w:rsid w:val="00FD6BD0"/>
    <w:rsid w:val="00FE3184"/>
    <w:rsid w:val="00FF4449"/>
    <w:rsid w:val="00FF6067"/>
    <w:rsid w:val="00FF62B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1C1ABF-2BFB-4004-8D6A-39F323B4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2021-12-28T07:12:00Z</cp:lastPrinted>
  <dcterms:created xsi:type="dcterms:W3CDTF">2022-01-13T08:12:00Z</dcterms:created>
  <dcterms:modified xsi:type="dcterms:W3CDTF">2022-01-13T08:12:00Z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